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31841" w14:textId="720279AF" w:rsidR="00F251A3" w:rsidRPr="00CC51A8" w:rsidRDefault="008877FD" w:rsidP="00CC51A8">
      <w:pPr>
        <w:jc w:val="center"/>
        <w:rPr>
          <w:b/>
          <w:bCs/>
          <w:u w:val="single"/>
        </w:rPr>
      </w:pPr>
      <w:r w:rsidRPr="00CC51A8">
        <w:rPr>
          <w:b/>
          <w:bCs/>
          <w:u w:val="single"/>
        </w:rPr>
        <w:t xml:space="preserve">Leapfrog </w:t>
      </w:r>
    </w:p>
    <w:p w14:paraId="56690E08" w14:textId="174C2EE3" w:rsidR="008877FD" w:rsidRDefault="008877FD" w:rsidP="008877FD">
      <w:pPr>
        <w:jc w:val="center"/>
      </w:pPr>
    </w:p>
    <w:p w14:paraId="42E48342" w14:textId="63C3201D" w:rsidR="002F6CC2" w:rsidRDefault="008877FD" w:rsidP="008877FD">
      <w:r>
        <w:t>Dear Parents/Carers,</w:t>
      </w:r>
    </w:p>
    <w:p w14:paraId="6EC0B8A4" w14:textId="177BF17C" w:rsidR="00D40EF7" w:rsidRDefault="002F6CC2" w:rsidP="008877FD">
      <w:proofErr w:type="gramStart"/>
      <w:r>
        <w:t>Our whole school mental maths program Leapfrog,</w:t>
      </w:r>
      <w:proofErr w:type="gramEnd"/>
      <w:r>
        <w:t xml:space="preserve"> is continuing in the same format as last year. It’s </w:t>
      </w:r>
      <w:r w:rsidR="00720AF8">
        <w:t xml:space="preserve">principle, to improve </w:t>
      </w:r>
      <w:r w:rsidR="00E57903">
        <w:t xml:space="preserve">the mental recall of multiplication facts, remains paramount. </w:t>
      </w:r>
      <w:r w:rsidR="0013658B">
        <w:t xml:space="preserve">Understanding and knowing these facts, not only supports children’s learning in other areas of the maths curriculum, </w:t>
      </w:r>
      <w:proofErr w:type="gramStart"/>
      <w:r w:rsidR="00433429">
        <w:t>it</w:t>
      </w:r>
      <w:proofErr w:type="gramEnd"/>
      <w:r w:rsidR="00433429">
        <w:t xml:space="preserve"> also</w:t>
      </w:r>
      <w:r w:rsidR="00D20192">
        <w:t xml:space="preserve"> helps</w:t>
      </w:r>
      <w:r w:rsidR="002060FE">
        <w:t xml:space="preserve"> as part of</w:t>
      </w:r>
      <w:r w:rsidR="00D20192">
        <w:t xml:space="preserve"> their</w:t>
      </w:r>
      <w:r w:rsidR="002060FE">
        <w:t xml:space="preserve"> </w:t>
      </w:r>
      <w:proofErr w:type="spellStart"/>
      <w:r w:rsidR="002060FE">
        <w:t>every</w:t>
      </w:r>
      <w:r w:rsidR="00074C6A">
        <w:t xml:space="preserve"> day</w:t>
      </w:r>
      <w:proofErr w:type="spellEnd"/>
      <w:r w:rsidR="002060FE">
        <w:t xml:space="preserve"> life experiences.</w:t>
      </w:r>
      <w:r w:rsidR="00BE2CF3">
        <w:t xml:space="preserve"> </w:t>
      </w:r>
      <w:r w:rsidR="005D3161">
        <w:t xml:space="preserve">The children will sit a weekly </w:t>
      </w:r>
      <w:r w:rsidR="005D3161" w:rsidRPr="006C7080">
        <w:t>test</w:t>
      </w:r>
      <w:r w:rsidR="006C7080" w:rsidRPr="006C7080">
        <w:rPr>
          <w:b/>
          <w:bCs/>
        </w:rPr>
        <w:t xml:space="preserve"> (every Thursday)</w:t>
      </w:r>
      <w:r w:rsidR="006C7080">
        <w:rPr>
          <w:b/>
          <w:bCs/>
        </w:rPr>
        <w:t xml:space="preserve">, </w:t>
      </w:r>
      <w:r w:rsidR="006C7080">
        <w:t xml:space="preserve">which is three minutes in length. </w:t>
      </w:r>
      <w:r w:rsidR="00973EF4">
        <w:t xml:space="preserve">They will need to score </w:t>
      </w:r>
      <w:r w:rsidR="00973EF4" w:rsidRPr="00973EF4">
        <w:rPr>
          <w:b/>
          <w:bCs/>
        </w:rPr>
        <w:t>100% for two consecutive weeks</w:t>
      </w:r>
      <w:r w:rsidR="00973EF4">
        <w:t xml:space="preserve">, to move onto the next Lilypad. </w:t>
      </w:r>
      <w:r w:rsidR="00972E90">
        <w:t>Children will be given a Leapfrog book which needs to be brought in</w:t>
      </w:r>
      <w:r w:rsidR="007E1E28">
        <w:t>to school</w:t>
      </w:r>
      <w:r w:rsidR="00972E90">
        <w:t xml:space="preserve"> e</w:t>
      </w:r>
      <w:r w:rsidR="007E1E28">
        <w:t xml:space="preserve">very </w:t>
      </w:r>
      <w:r w:rsidR="00972E90">
        <w:t>Thursday</w:t>
      </w:r>
      <w:r>
        <w:t>,</w:t>
      </w:r>
      <w:r w:rsidR="00E509EB">
        <w:t xml:space="preserve"> so you can be kept up to date with their progress. </w:t>
      </w:r>
      <w:r w:rsidR="007E1E28">
        <w:t xml:space="preserve">Examples of the facts/tables that the children need to learn, will be included in the book. </w:t>
      </w:r>
    </w:p>
    <w:p w14:paraId="58F6FBE7" w14:textId="550C0743" w:rsidR="005D3161" w:rsidRDefault="0088666F" w:rsidP="008877FD">
      <w:r>
        <w:t>The table below explains</w:t>
      </w:r>
      <w:r w:rsidR="002F6CC2">
        <w:t xml:space="preserve"> Leapfrog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7"/>
        <w:gridCol w:w="2032"/>
        <w:gridCol w:w="1974"/>
        <w:gridCol w:w="2268"/>
        <w:gridCol w:w="2552"/>
      </w:tblGrid>
      <w:tr w:rsidR="00F12FE2" w14:paraId="59730D07" w14:textId="77777777" w:rsidTr="00E016C2">
        <w:tc>
          <w:tcPr>
            <w:tcW w:w="1347" w:type="dxa"/>
          </w:tcPr>
          <w:p w14:paraId="4B689323" w14:textId="76B0B562" w:rsidR="00F12FE2" w:rsidRPr="002F6CC2" w:rsidRDefault="00F12FE2" w:rsidP="00FE0623">
            <w:pPr>
              <w:jc w:val="center"/>
              <w:rPr>
                <w:b/>
                <w:bCs/>
                <w:sz w:val="20"/>
                <w:szCs w:val="20"/>
              </w:rPr>
            </w:pPr>
            <w:r w:rsidRPr="002F6CC2">
              <w:rPr>
                <w:b/>
                <w:bCs/>
                <w:sz w:val="20"/>
                <w:szCs w:val="20"/>
              </w:rPr>
              <w:t>Year Group</w:t>
            </w:r>
          </w:p>
        </w:tc>
        <w:tc>
          <w:tcPr>
            <w:tcW w:w="2032" w:type="dxa"/>
          </w:tcPr>
          <w:p w14:paraId="74F8454E" w14:textId="7E8603EA" w:rsidR="00F12FE2" w:rsidRPr="002F6CC2" w:rsidRDefault="00F12FE2" w:rsidP="00FE0623">
            <w:pPr>
              <w:jc w:val="center"/>
              <w:rPr>
                <w:b/>
                <w:bCs/>
                <w:sz w:val="20"/>
                <w:szCs w:val="20"/>
              </w:rPr>
            </w:pPr>
            <w:r w:rsidRPr="002F6CC2">
              <w:rPr>
                <w:b/>
                <w:bCs/>
                <w:sz w:val="20"/>
                <w:szCs w:val="20"/>
              </w:rPr>
              <w:t>Bronze</w:t>
            </w:r>
            <w:r w:rsidR="002F6CC2" w:rsidRPr="002F6CC2">
              <w:rPr>
                <w:b/>
                <w:bCs/>
                <w:sz w:val="20"/>
                <w:szCs w:val="20"/>
              </w:rPr>
              <w:t xml:space="preserve"> Frog</w:t>
            </w:r>
          </w:p>
          <w:p w14:paraId="05E175E4" w14:textId="11C1F2C6" w:rsidR="00953BAE" w:rsidRPr="002F6CC2" w:rsidRDefault="00953BAE" w:rsidP="00FE0623">
            <w:pPr>
              <w:jc w:val="center"/>
              <w:rPr>
                <w:b/>
                <w:bCs/>
                <w:sz w:val="20"/>
                <w:szCs w:val="20"/>
              </w:rPr>
            </w:pPr>
            <w:r w:rsidRPr="002F6CC2">
              <w:rPr>
                <w:b/>
                <w:bCs/>
                <w:sz w:val="20"/>
                <w:szCs w:val="20"/>
              </w:rPr>
              <w:t>(25 questions)</w:t>
            </w:r>
          </w:p>
        </w:tc>
        <w:tc>
          <w:tcPr>
            <w:tcW w:w="1974" w:type="dxa"/>
          </w:tcPr>
          <w:p w14:paraId="7397406C" w14:textId="1D6B32D8" w:rsidR="00F12FE2" w:rsidRPr="002F6CC2" w:rsidRDefault="00F12FE2" w:rsidP="00FE0623">
            <w:pPr>
              <w:jc w:val="center"/>
              <w:rPr>
                <w:b/>
                <w:bCs/>
                <w:sz w:val="20"/>
                <w:szCs w:val="20"/>
              </w:rPr>
            </w:pPr>
            <w:r w:rsidRPr="002F6CC2">
              <w:rPr>
                <w:b/>
                <w:bCs/>
                <w:sz w:val="20"/>
                <w:szCs w:val="20"/>
              </w:rPr>
              <w:t>Silver</w:t>
            </w:r>
            <w:r w:rsidR="002F6CC2" w:rsidRPr="002F6CC2">
              <w:rPr>
                <w:b/>
                <w:bCs/>
                <w:sz w:val="20"/>
                <w:szCs w:val="20"/>
              </w:rPr>
              <w:t xml:space="preserve"> Frog </w:t>
            </w:r>
          </w:p>
          <w:p w14:paraId="35746CF1" w14:textId="1E05E36C" w:rsidR="00953BAE" w:rsidRPr="002F6CC2" w:rsidRDefault="00953BAE" w:rsidP="00FE0623">
            <w:pPr>
              <w:jc w:val="center"/>
              <w:rPr>
                <w:b/>
                <w:bCs/>
                <w:sz w:val="20"/>
                <w:szCs w:val="20"/>
              </w:rPr>
            </w:pPr>
            <w:r w:rsidRPr="002F6CC2">
              <w:rPr>
                <w:b/>
                <w:bCs/>
                <w:sz w:val="20"/>
                <w:szCs w:val="20"/>
              </w:rPr>
              <w:t>(25 questions)</w:t>
            </w:r>
          </w:p>
        </w:tc>
        <w:tc>
          <w:tcPr>
            <w:tcW w:w="2268" w:type="dxa"/>
          </w:tcPr>
          <w:p w14:paraId="09370C76" w14:textId="6A368E8B" w:rsidR="00F12FE2" w:rsidRPr="002F6CC2" w:rsidRDefault="00F12FE2" w:rsidP="00FE0623">
            <w:pPr>
              <w:jc w:val="center"/>
              <w:rPr>
                <w:b/>
                <w:bCs/>
                <w:sz w:val="20"/>
                <w:szCs w:val="20"/>
              </w:rPr>
            </w:pPr>
            <w:r w:rsidRPr="002F6CC2">
              <w:rPr>
                <w:b/>
                <w:bCs/>
                <w:sz w:val="20"/>
                <w:szCs w:val="20"/>
              </w:rPr>
              <w:t>Gold</w:t>
            </w:r>
            <w:r w:rsidR="002F6CC2" w:rsidRPr="002F6CC2">
              <w:rPr>
                <w:b/>
                <w:bCs/>
                <w:sz w:val="20"/>
                <w:szCs w:val="20"/>
              </w:rPr>
              <w:t xml:space="preserve"> Frog</w:t>
            </w:r>
          </w:p>
          <w:p w14:paraId="4E842D78" w14:textId="51D4D217" w:rsidR="00953BAE" w:rsidRPr="002F6CC2" w:rsidRDefault="00953BAE" w:rsidP="00FE0623">
            <w:pPr>
              <w:jc w:val="center"/>
              <w:rPr>
                <w:b/>
                <w:bCs/>
                <w:sz w:val="20"/>
                <w:szCs w:val="20"/>
              </w:rPr>
            </w:pPr>
            <w:r w:rsidRPr="002F6CC2">
              <w:rPr>
                <w:b/>
                <w:bCs/>
                <w:sz w:val="20"/>
                <w:szCs w:val="20"/>
              </w:rPr>
              <w:t>(</w:t>
            </w:r>
            <w:r w:rsidR="002B1433" w:rsidRPr="002F6CC2">
              <w:rPr>
                <w:b/>
                <w:bCs/>
                <w:sz w:val="20"/>
                <w:szCs w:val="20"/>
              </w:rPr>
              <w:t>30 questions)</w:t>
            </w:r>
          </w:p>
        </w:tc>
        <w:tc>
          <w:tcPr>
            <w:tcW w:w="2552" w:type="dxa"/>
          </w:tcPr>
          <w:p w14:paraId="5E35D262" w14:textId="15598893" w:rsidR="00F12FE2" w:rsidRPr="002F6CC2" w:rsidRDefault="00F12FE2" w:rsidP="00FE0623">
            <w:pPr>
              <w:jc w:val="center"/>
              <w:rPr>
                <w:b/>
                <w:bCs/>
                <w:sz w:val="20"/>
                <w:szCs w:val="20"/>
              </w:rPr>
            </w:pPr>
            <w:r w:rsidRPr="002F6CC2">
              <w:rPr>
                <w:b/>
                <w:bCs/>
                <w:sz w:val="20"/>
                <w:szCs w:val="20"/>
              </w:rPr>
              <w:t>Diamond</w:t>
            </w:r>
            <w:r w:rsidR="002F6CC2" w:rsidRPr="002F6CC2">
              <w:rPr>
                <w:b/>
                <w:bCs/>
                <w:sz w:val="20"/>
                <w:szCs w:val="20"/>
              </w:rPr>
              <w:t xml:space="preserve"> Frog </w:t>
            </w:r>
          </w:p>
          <w:p w14:paraId="3FD13F38" w14:textId="0B6E6863" w:rsidR="002B1433" w:rsidRPr="002F6CC2" w:rsidRDefault="004A577A" w:rsidP="00FE0623">
            <w:pPr>
              <w:jc w:val="center"/>
              <w:rPr>
                <w:b/>
                <w:bCs/>
                <w:sz w:val="20"/>
                <w:szCs w:val="20"/>
              </w:rPr>
            </w:pPr>
            <w:r w:rsidRPr="002F6CC2">
              <w:rPr>
                <w:b/>
                <w:bCs/>
                <w:sz w:val="20"/>
                <w:szCs w:val="20"/>
              </w:rPr>
              <w:t>(30 questions)</w:t>
            </w:r>
          </w:p>
        </w:tc>
      </w:tr>
      <w:tr w:rsidR="00F12FE2" w14:paraId="4FA48C49" w14:textId="77777777" w:rsidTr="00E016C2">
        <w:tc>
          <w:tcPr>
            <w:tcW w:w="1347" w:type="dxa"/>
          </w:tcPr>
          <w:p w14:paraId="2DC79C89" w14:textId="14289D60" w:rsidR="00F12FE2" w:rsidRPr="002F6CC2" w:rsidRDefault="00F12FE2" w:rsidP="00FE0623">
            <w:pPr>
              <w:jc w:val="center"/>
              <w:rPr>
                <w:b/>
                <w:bCs/>
                <w:sz w:val="20"/>
                <w:szCs w:val="20"/>
              </w:rPr>
            </w:pPr>
            <w:r w:rsidRPr="002F6C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32" w:type="dxa"/>
          </w:tcPr>
          <w:p w14:paraId="4B6F0939" w14:textId="13CF2E0C" w:rsidR="00F12FE2" w:rsidRPr="00C04C02" w:rsidRDefault="004A577A" w:rsidP="00FE062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04C02">
              <w:rPr>
                <w:sz w:val="20"/>
                <w:szCs w:val="20"/>
              </w:rPr>
              <w:t xml:space="preserve">+ / - </w:t>
            </w:r>
            <w:r w:rsidR="000F4C76" w:rsidRPr="00C04C02">
              <w:rPr>
                <w:sz w:val="20"/>
                <w:szCs w:val="20"/>
              </w:rPr>
              <w:t xml:space="preserve">within </w:t>
            </w:r>
            <w:r w:rsidRPr="00C04C02">
              <w:rPr>
                <w:sz w:val="20"/>
                <w:szCs w:val="20"/>
              </w:rPr>
              <w:t xml:space="preserve"> 10</w:t>
            </w:r>
          </w:p>
          <w:p w14:paraId="5DCD0930" w14:textId="0E262D26" w:rsidR="004A577A" w:rsidRPr="00C04C02" w:rsidRDefault="004A577A" w:rsidP="00FE0623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02">
              <w:rPr>
                <w:b/>
                <w:bCs/>
                <w:sz w:val="20"/>
                <w:szCs w:val="20"/>
              </w:rPr>
              <w:t>(15 questions no time limit)</w:t>
            </w:r>
          </w:p>
        </w:tc>
        <w:tc>
          <w:tcPr>
            <w:tcW w:w="1974" w:type="dxa"/>
          </w:tcPr>
          <w:p w14:paraId="4A5FD984" w14:textId="77777777" w:rsidR="00F12FE2" w:rsidRPr="00C04C02" w:rsidRDefault="000F4C76" w:rsidP="00FE062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04C02">
              <w:rPr>
                <w:sz w:val="20"/>
                <w:szCs w:val="20"/>
              </w:rPr>
              <w:t>Number bonds to 10</w:t>
            </w:r>
          </w:p>
          <w:p w14:paraId="1C6D4B12" w14:textId="77777777" w:rsidR="000F4C76" w:rsidRPr="00C04C02" w:rsidRDefault="000F4C76" w:rsidP="00FE062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04C02">
              <w:rPr>
                <w:sz w:val="20"/>
                <w:szCs w:val="20"/>
              </w:rPr>
              <w:t>+ / - within 10</w:t>
            </w:r>
          </w:p>
          <w:p w14:paraId="1DE652FA" w14:textId="05A3AEAF" w:rsidR="00541954" w:rsidRPr="00C04C02" w:rsidRDefault="00541954" w:rsidP="00FE0623">
            <w:pPr>
              <w:jc w:val="center"/>
              <w:rPr>
                <w:b/>
                <w:bCs/>
                <w:sz w:val="20"/>
                <w:szCs w:val="20"/>
              </w:rPr>
            </w:pPr>
            <w:r w:rsidRPr="00C04C02">
              <w:rPr>
                <w:b/>
                <w:bCs/>
                <w:sz w:val="20"/>
                <w:szCs w:val="20"/>
              </w:rPr>
              <w:t>(20 questions)</w:t>
            </w:r>
          </w:p>
        </w:tc>
        <w:tc>
          <w:tcPr>
            <w:tcW w:w="2268" w:type="dxa"/>
          </w:tcPr>
          <w:p w14:paraId="7A4D7131" w14:textId="77777777" w:rsidR="00F12FE2" w:rsidRPr="00C04C02" w:rsidRDefault="00541954" w:rsidP="00FE062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04C02">
              <w:rPr>
                <w:sz w:val="20"/>
                <w:szCs w:val="20"/>
              </w:rPr>
              <w:t>Number bonds to 10 &amp; 20</w:t>
            </w:r>
          </w:p>
          <w:p w14:paraId="1A242C5D" w14:textId="77777777" w:rsidR="00541954" w:rsidRPr="00C04C02" w:rsidRDefault="00541954" w:rsidP="00FE062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04C02">
              <w:rPr>
                <w:sz w:val="20"/>
                <w:szCs w:val="20"/>
              </w:rPr>
              <w:t>+ / - within 20</w:t>
            </w:r>
          </w:p>
          <w:p w14:paraId="280A00D0" w14:textId="700615F0" w:rsidR="00FE0623" w:rsidRPr="000A70DA" w:rsidRDefault="00FE0623" w:rsidP="00FE0623">
            <w:pPr>
              <w:jc w:val="center"/>
              <w:rPr>
                <w:b/>
                <w:bCs/>
                <w:sz w:val="20"/>
                <w:szCs w:val="20"/>
              </w:rPr>
            </w:pPr>
            <w:r w:rsidRPr="000A70DA">
              <w:rPr>
                <w:b/>
                <w:bCs/>
                <w:sz w:val="20"/>
                <w:szCs w:val="20"/>
              </w:rPr>
              <w:t>(20 questions)</w:t>
            </w:r>
          </w:p>
        </w:tc>
        <w:tc>
          <w:tcPr>
            <w:tcW w:w="2552" w:type="dxa"/>
          </w:tcPr>
          <w:p w14:paraId="123D0ECE" w14:textId="77777777" w:rsidR="00F12FE2" w:rsidRPr="00C04C02" w:rsidRDefault="00FE0623" w:rsidP="00FE062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04C02">
              <w:rPr>
                <w:sz w:val="20"/>
                <w:szCs w:val="20"/>
              </w:rPr>
              <w:t>All of gold</w:t>
            </w:r>
          </w:p>
          <w:p w14:paraId="7611F1C5" w14:textId="07616F27" w:rsidR="00FE0623" w:rsidRPr="00C04C02" w:rsidRDefault="00FE0623" w:rsidP="00FE062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04C02">
              <w:rPr>
                <w:sz w:val="20"/>
                <w:szCs w:val="20"/>
              </w:rPr>
              <w:t>Missing numbers</w:t>
            </w:r>
          </w:p>
          <w:p w14:paraId="22CDE3B0" w14:textId="699EB36A" w:rsidR="00FE0623" w:rsidRPr="00C04C02" w:rsidRDefault="00FE0623" w:rsidP="00FE062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04C02">
              <w:rPr>
                <w:sz w:val="20"/>
                <w:szCs w:val="20"/>
              </w:rPr>
              <w:t>Some 2x &amp; 10x</w:t>
            </w:r>
          </w:p>
        </w:tc>
      </w:tr>
      <w:tr w:rsidR="00F12FE2" w14:paraId="7E527AE7" w14:textId="77777777" w:rsidTr="00E016C2">
        <w:tc>
          <w:tcPr>
            <w:tcW w:w="1347" w:type="dxa"/>
          </w:tcPr>
          <w:p w14:paraId="76A6B2F2" w14:textId="0565EBD1" w:rsidR="00F12FE2" w:rsidRPr="002F6CC2" w:rsidRDefault="00F12FE2" w:rsidP="00FE0623">
            <w:pPr>
              <w:jc w:val="center"/>
              <w:rPr>
                <w:b/>
                <w:bCs/>
                <w:sz w:val="20"/>
                <w:szCs w:val="20"/>
              </w:rPr>
            </w:pPr>
            <w:r w:rsidRPr="002F6C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32" w:type="dxa"/>
          </w:tcPr>
          <w:p w14:paraId="7134766F" w14:textId="77777777" w:rsidR="00F12FE2" w:rsidRPr="00C04C02" w:rsidRDefault="004A577A" w:rsidP="00FE062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04C02">
              <w:rPr>
                <w:sz w:val="20"/>
                <w:szCs w:val="20"/>
              </w:rPr>
              <w:t>Number bonds to 10 &amp; 20</w:t>
            </w:r>
          </w:p>
          <w:p w14:paraId="742BD35D" w14:textId="0855D496" w:rsidR="004A577A" w:rsidRPr="00C04C02" w:rsidRDefault="00AE1371" w:rsidP="00FE062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04C02">
              <w:rPr>
                <w:sz w:val="20"/>
                <w:szCs w:val="20"/>
              </w:rPr>
              <w:t>2x and 10x</w:t>
            </w:r>
          </w:p>
        </w:tc>
        <w:tc>
          <w:tcPr>
            <w:tcW w:w="1974" w:type="dxa"/>
          </w:tcPr>
          <w:p w14:paraId="505894E4" w14:textId="7B9546E1" w:rsidR="00F12FE2" w:rsidRPr="00C04C02" w:rsidRDefault="004500A2" w:rsidP="00FE062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04C02">
              <w:rPr>
                <w:sz w:val="20"/>
                <w:szCs w:val="20"/>
              </w:rPr>
              <w:t>2x 10x &amp; 5x</w:t>
            </w:r>
          </w:p>
        </w:tc>
        <w:tc>
          <w:tcPr>
            <w:tcW w:w="2268" w:type="dxa"/>
          </w:tcPr>
          <w:p w14:paraId="098D1372" w14:textId="77777777" w:rsidR="00F12FE2" w:rsidRPr="00C04C02" w:rsidRDefault="00812835" w:rsidP="00FE062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04C02">
              <w:rPr>
                <w:sz w:val="20"/>
                <w:szCs w:val="20"/>
              </w:rPr>
              <w:t>2x 10x 5x &amp; 3x</w:t>
            </w:r>
          </w:p>
          <w:p w14:paraId="7154BD46" w14:textId="5C394E13" w:rsidR="00812835" w:rsidRPr="00C04C02" w:rsidRDefault="00812835" w:rsidP="00FE062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04C02">
              <w:rPr>
                <w:rFonts w:cstheme="minorHAnsi"/>
                <w:sz w:val="20"/>
                <w:szCs w:val="20"/>
              </w:rPr>
              <w:t>÷</w:t>
            </w:r>
            <w:r w:rsidRPr="00C04C02">
              <w:rPr>
                <w:sz w:val="20"/>
                <w:szCs w:val="20"/>
              </w:rPr>
              <w:t xml:space="preserve">2 </w:t>
            </w:r>
            <w:r w:rsidRPr="00C04C02">
              <w:rPr>
                <w:rFonts w:cstheme="minorHAnsi"/>
                <w:sz w:val="20"/>
                <w:szCs w:val="20"/>
              </w:rPr>
              <w:t xml:space="preserve">÷10 ÷5 </w:t>
            </w:r>
            <w:r w:rsidR="00671841" w:rsidRPr="00C04C02">
              <w:rPr>
                <w:rFonts w:cstheme="minorHAnsi"/>
                <w:sz w:val="20"/>
                <w:szCs w:val="20"/>
              </w:rPr>
              <w:t>&amp; ÷3</w:t>
            </w:r>
          </w:p>
        </w:tc>
        <w:tc>
          <w:tcPr>
            <w:tcW w:w="2552" w:type="dxa"/>
          </w:tcPr>
          <w:p w14:paraId="30354307" w14:textId="77777777" w:rsidR="00F12FE2" w:rsidRPr="00C04C02" w:rsidRDefault="00402D81" w:rsidP="00FE062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04C02">
              <w:rPr>
                <w:sz w:val="20"/>
                <w:szCs w:val="20"/>
              </w:rPr>
              <w:t>All of gold</w:t>
            </w:r>
          </w:p>
          <w:p w14:paraId="19214AB5" w14:textId="77777777" w:rsidR="00402D81" w:rsidRPr="00C04C02" w:rsidRDefault="00402D81" w:rsidP="00FE062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C04C02">
              <w:rPr>
                <w:sz w:val="20"/>
                <w:szCs w:val="20"/>
              </w:rPr>
              <w:t>Mising</w:t>
            </w:r>
            <w:proofErr w:type="spellEnd"/>
            <w:r w:rsidRPr="00C04C02">
              <w:rPr>
                <w:sz w:val="20"/>
                <w:szCs w:val="20"/>
              </w:rPr>
              <w:t xml:space="preserve"> numbers</w:t>
            </w:r>
          </w:p>
          <w:p w14:paraId="5AEE2D73" w14:textId="07842CF6" w:rsidR="00402D81" w:rsidRPr="00C04C02" w:rsidRDefault="00402D81" w:rsidP="00FE062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04C02">
              <w:rPr>
                <w:sz w:val="20"/>
                <w:szCs w:val="20"/>
              </w:rPr>
              <w:t>&gt; &lt; =</w:t>
            </w:r>
          </w:p>
        </w:tc>
      </w:tr>
      <w:tr w:rsidR="00F12FE2" w14:paraId="4262FDBF" w14:textId="77777777" w:rsidTr="00E016C2">
        <w:tc>
          <w:tcPr>
            <w:tcW w:w="1347" w:type="dxa"/>
          </w:tcPr>
          <w:p w14:paraId="3D41DFDD" w14:textId="321469CC" w:rsidR="00F12FE2" w:rsidRPr="002F6CC2" w:rsidRDefault="00F12FE2" w:rsidP="00FE0623">
            <w:pPr>
              <w:jc w:val="center"/>
              <w:rPr>
                <w:b/>
                <w:bCs/>
                <w:sz w:val="20"/>
                <w:szCs w:val="20"/>
              </w:rPr>
            </w:pPr>
            <w:r w:rsidRPr="002F6CC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32" w:type="dxa"/>
          </w:tcPr>
          <w:p w14:paraId="2335E326" w14:textId="11A167DF" w:rsidR="00F12FE2" w:rsidRPr="00C04C02" w:rsidRDefault="00AE1371" w:rsidP="00FE062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04C02">
              <w:rPr>
                <w:sz w:val="20"/>
                <w:szCs w:val="20"/>
              </w:rPr>
              <w:t>2x 10x 5x &amp; 3x</w:t>
            </w:r>
          </w:p>
        </w:tc>
        <w:tc>
          <w:tcPr>
            <w:tcW w:w="1974" w:type="dxa"/>
          </w:tcPr>
          <w:p w14:paraId="6557F5AE" w14:textId="74BD808D" w:rsidR="00F12FE2" w:rsidRPr="00C04C02" w:rsidRDefault="004500A2" w:rsidP="00FE062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04C02">
              <w:rPr>
                <w:sz w:val="20"/>
                <w:szCs w:val="20"/>
              </w:rPr>
              <w:t>4x &amp; 8x</w:t>
            </w:r>
          </w:p>
        </w:tc>
        <w:tc>
          <w:tcPr>
            <w:tcW w:w="2268" w:type="dxa"/>
          </w:tcPr>
          <w:p w14:paraId="653B87DE" w14:textId="77777777" w:rsidR="00F12FE2" w:rsidRPr="00C04C02" w:rsidRDefault="00671841" w:rsidP="00FE062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04C02">
              <w:rPr>
                <w:sz w:val="20"/>
                <w:szCs w:val="20"/>
              </w:rPr>
              <w:t>3x 4x &amp; 8x</w:t>
            </w:r>
          </w:p>
          <w:p w14:paraId="7A78FBFC" w14:textId="70862261" w:rsidR="00671841" w:rsidRPr="00C04C02" w:rsidRDefault="00671841" w:rsidP="00FE062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04C02">
              <w:rPr>
                <w:rFonts w:cstheme="minorHAnsi"/>
                <w:sz w:val="20"/>
                <w:szCs w:val="20"/>
              </w:rPr>
              <w:t>÷3 ÷4 &amp; ÷8</w:t>
            </w:r>
          </w:p>
        </w:tc>
        <w:tc>
          <w:tcPr>
            <w:tcW w:w="2552" w:type="dxa"/>
          </w:tcPr>
          <w:p w14:paraId="04954CC1" w14:textId="77777777" w:rsidR="00F12FE2" w:rsidRPr="00C04C02" w:rsidRDefault="00402D81" w:rsidP="00FE062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04C02">
              <w:rPr>
                <w:sz w:val="20"/>
                <w:szCs w:val="20"/>
              </w:rPr>
              <w:t>All of gold</w:t>
            </w:r>
          </w:p>
          <w:p w14:paraId="3F174C2B" w14:textId="77777777" w:rsidR="00402D81" w:rsidRPr="00C04C02" w:rsidRDefault="00402D81" w:rsidP="00FE062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04C02">
              <w:rPr>
                <w:sz w:val="20"/>
                <w:szCs w:val="20"/>
              </w:rPr>
              <w:t>Missing numbers</w:t>
            </w:r>
          </w:p>
          <w:p w14:paraId="0E67E258" w14:textId="3FFF7D19" w:rsidR="00402D81" w:rsidRPr="00C04C02" w:rsidRDefault="00402D81" w:rsidP="00FE062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04C02">
              <w:rPr>
                <w:sz w:val="20"/>
                <w:szCs w:val="20"/>
              </w:rPr>
              <w:t>&gt; &lt; =</w:t>
            </w:r>
          </w:p>
        </w:tc>
      </w:tr>
      <w:tr w:rsidR="00F12FE2" w14:paraId="05F76900" w14:textId="77777777" w:rsidTr="00E016C2">
        <w:tc>
          <w:tcPr>
            <w:tcW w:w="1347" w:type="dxa"/>
          </w:tcPr>
          <w:p w14:paraId="6AAD4F91" w14:textId="542B8BC7" w:rsidR="00F12FE2" w:rsidRPr="002F6CC2" w:rsidRDefault="00F12FE2" w:rsidP="00FE0623">
            <w:pPr>
              <w:jc w:val="center"/>
              <w:rPr>
                <w:b/>
                <w:bCs/>
                <w:sz w:val="20"/>
                <w:szCs w:val="20"/>
              </w:rPr>
            </w:pPr>
            <w:r w:rsidRPr="002F6CC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32" w:type="dxa"/>
          </w:tcPr>
          <w:p w14:paraId="15D25CF2" w14:textId="32361AFE" w:rsidR="00F12FE2" w:rsidRPr="00C04C02" w:rsidRDefault="00AE1371" w:rsidP="00FE062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04C02">
              <w:rPr>
                <w:sz w:val="20"/>
                <w:szCs w:val="20"/>
              </w:rPr>
              <w:t>6x</w:t>
            </w:r>
            <w:r w:rsidR="005D34CA">
              <w:rPr>
                <w:sz w:val="20"/>
                <w:szCs w:val="20"/>
              </w:rPr>
              <w:t xml:space="preserve"> </w:t>
            </w:r>
            <w:r w:rsidRPr="00C04C02">
              <w:rPr>
                <w:sz w:val="20"/>
                <w:szCs w:val="20"/>
              </w:rPr>
              <w:t>7x</w:t>
            </w:r>
            <w:r w:rsidR="005D34CA">
              <w:rPr>
                <w:sz w:val="20"/>
                <w:szCs w:val="20"/>
              </w:rPr>
              <w:t xml:space="preserve"> 8x</w:t>
            </w:r>
          </w:p>
        </w:tc>
        <w:tc>
          <w:tcPr>
            <w:tcW w:w="1974" w:type="dxa"/>
          </w:tcPr>
          <w:p w14:paraId="42447FA3" w14:textId="4727DE05" w:rsidR="00F12FE2" w:rsidRPr="00C04C02" w:rsidRDefault="00D97017" w:rsidP="00FE062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04C02">
              <w:rPr>
                <w:sz w:val="20"/>
                <w:szCs w:val="20"/>
              </w:rPr>
              <w:t>9x 11x &amp; 12x</w:t>
            </w:r>
          </w:p>
        </w:tc>
        <w:tc>
          <w:tcPr>
            <w:tcW w:w="2268" w:type="dxa"/>
          </w:tcPr>
          <w:p w14:paraId="6029C570" w14:textId="3B67F72D" w:rsidR="00F12FE2" w:rsidRPr="00C04C02" w:rsidRDefault="00112703" w:rsidP="00FE062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04C02">
              <w:rPr>
                <w:sz w:val="20"/>
                <w:szCs w:val="20"/>
              </w:rPr>
              <w:t>6x 7x</w:t>
            </w:r>
            <w:r w:rsidR="00E961E3">
              <w:rPr>
                <w:sz w:val="20"/>
                <w:szCs w:val="20"/>
              </w:rPr>
              <w:t xml:space="preserve"> 8x</w:t>
            </w:r>
            <w:r w:rsidRPr="00C04C02">
              <w:rPr>
                <w:sz w:val="20"/>
                <w:szCs w:val="20"/>
              </w:rPr>
              <w:t xml:space="preserve"> 9x 11x &amp; 12x</w:t>
            </w:r>
          </w:p>
          <w:p w14:paraId="58E1743E" w14:textId="6E83992C" w:rsidR="00112703" w:rsidRPr="00C04C02" w:rsidRDefault="00112703" w:rsidP="00FE062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04C02">
              <w:rPr>
                <w:rFonts w:cstheme="minorHAnsi"/>
                <w:sz w:val="20"/>
                <w:szCs w:val="20"/>
              </w:rPr>
              <w:t>÷6 ÷7</w:t>
            </w:r>
            <w:r w:rsidR="00E961E3">
              <w:rPr>
                <w:rFonts w:cstheme="minorHAnsi"/>
                <w:sz w:val="20"/>
                <w:szCs w:val="20"/>
              </w:rPr>
              <w:t xml:space="preserve"> ÷8</w:t>
            </w:r>
            <w:r w:rsidRPr="00C04C02">
              <w:rPr>
                <w:rFonts w:cstheme="minorHAnsi"/>
                <w:sz w:val="20"/>
                <w:szCs w:val="20"/>
              </w:rPr>
              <w:t xml:space="preserve"> ÷9 ÷11 &amp; ÷12</w:t>
            </w:r>
          </w:p>
        </w:tc>
        <w:tc>
          <w:tcPr>
            <w:tcW w:w="2552" w:type="dxa"/>
          </w:tcPr>
          <w:p w14:paraId="5C355B2B" w14:textId="57B4C6E2" w:rsidR="00F12FE2" w:rsidRPr="00C04C02" w:rsidRDefault="00402D81" w:rsidP="00FE062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04C02">
              <w:rPr>
                <w:sz w:val="20"/>
                <w:szCs w:val="20"/>
              </w:rPr>
              <w:t>Blank multiplication grid focusing on all tables. Race against the clock!</w:t>
            </w:r>
          </w:p>
        </w:tc>
      </w:tr>
    </w:tbl>
    <w:p w14:paraId="549710E7" w14:textId="77777777" w:rsidR="006E11F1" w:rsidRDefault="006E11F1" w:rsidP="008877FD"/>
    <w:p w14:paraId="380503BD" w14:textId="4B74FAC3" w:rsidR="00CC0D4A" w:rsidRPr="00CB2975" w:rsidRDefault="004870BD" w:rsidP="008877FD">
      <w:pPr>
        <w:rPr>
          <w:b/>
          <w:bCs/>
        </w:rPr>
      </w:pPr>
      <w:r w:rsidRPr="00CB2975">
        <w:rPr>
          <w:b/>
          <w:bCs/>
        </w:rPr>
        <w:t xml:space="preserve">For </w:t>
      </w:r>
      <w:r w:rsidR="002F6CC2" w:rsidRPr="00CB2975">
        <w:rPr>
          <w:b/>
          <w:bCs/>
        </w:rPr>
        <w:t>Y</w:t>
      </w:r>
      <w:r w:rsidRPr="00CB2975">
        <w:rPr>
          <w:b/>
          <w:bCs/>
        </w:rPr>
        <w:t>ears 2,3 and 4 Leapfrog</w:t>
      </w:r>
      <w:r>
        <w:t xml:space="preserve"> will be beg</w:t>
      </w:r>
      <w:r w:rsidR="005819B2">
        <w:t>inn</w:t>
      </w:r>
      <w:r>
        <w:t xml:space="preserve">ing </w:t>
      </w:r>
      <w:r w:rsidR="002F6CC2">
        <w:t xml:space="preserve">on </w:t>
      </w:r>
      <w:r w:rsidR="002F6CC2" w:rsidRPr="007E1E28">
        <w:rPr>
          <w:b/>
          <w:bCs/>
        </w:rPr>
        <w:t xml:space="preserve">Thursday </w:t>
      </w:r>
      <w:r w:rsidR="00AF1D0D">
        <w:rPr>
          <w:b/>
          <w:bCs/>
        </w:rPr>
        <w:t>22</w:t>
      </w:r>
      <w:r w:rsidR="00AF1D0D" w:rsidRPr="00AF1D0D">
        <w:rPr>
          <w:b/>
          <w:bCs/>
          <w:vertAlign w:val="superscript"/>
        </w:rPr>
        <w:t>nd</w:t>
      </w:r>
      <w:r w:rsidR="00AF1D0D">
        <w:rPr>
          <w:b/>
          <w:bCs/>
        </w:rPr>
        <w:t xml:space="preserve"> </w:t>
      </w:r>
      <w:r w:rsidR="002F6CC2" w:rsidRPr="007E1E28">
        <w:rPr>
          <w:b/>
          <w:bCs/>
        </w:rPr>
        <w:t>September</w:t>
      </w:r>
      <w:r w:rsidR="002F6CC2">
        <w:t xml:space="preserve"> and </w:t>
      </w:r>
      <w:proofErr w:type="gramStart"/>
      <w:r w:rsidR="002F6CC2">
        <w:t>continue on</w:t>
      </w:r>
      <w:proofErr w:type="gramEnd"/>
      <w:r w:rsidR="002F6CC2">
        <w:t xml:space="preserve"> the same day</w:t>
      </w:r>
      <w:r w:rsidR="007E1E28">
        <w:t xml:space="preserve"> each week, </w:t>
      </w:r>
      <w:r w:rsidR="002F6CC2">
        <w:t>throughout the academic year</w:t>
      </w:r>
      <w:r w:rsidR="002F6CC2" w:rsidRPr="00CB2975">
        <w:rPr>
          <w:b/>
          <w:bCs/>
        </w:rPr>
        <w:t>.</w:t>
      </w:r>
      <w:r w:rsidR="007E1E28" w:rsidRPr="00CB2975">
        <w:rPr>
          <w:b/>
          <w:bCs/>
        </w:rPr>
        <w:t xml:space="preserve"> If</w:t>
      </w:r>
      <w:r w:rsidR="002F6CC2" w:rsidRPr="00CB2975">
        <w:rPr>
          <w:b/>
          <w:bCs/>
        </w:rPr>
        <w:t xml:space="preserve"> </w:t>
      </w:r>
      <w:r w:rsidR="00EB0363" w:rsidRPr="00CB2975">
        <w:rPr>
          <w:b/>
          <w:bCs/>
        </w:rPr>
        <w:t>you have a child</w:t>
      </w:r>
      <w:r w:rsidR="00A3795C" w:rsidRPr="00CB2975">
        <w:rPr>
          <w:b/>
          <w:bCs/>
        </w:rPr>
        <w:t xml:space="preserve"> who </w:t>
      </w:r>
      <w:r w:rsidR="00EB0363" w:rsidRPr="00CB2975">
        <w:rPr>
          <w:b/>
          <w:bCs/>
        </w:rPr>
        <w:t>is</w:t>
      </w:r>
      <w:r w:rsidR="00A3795C" w:rsidRPr="00CB2975">
        <w:rPr>
          <w:b/>
          <w:bCs/>
        </w:rPr>
        <w:t xml:space="preserve"> in </w:t>
      </w:r>
      <w:r w:rsidR="007E1E28" w:rsidRPr="00CB2975">
        <w:rPr>
          <w:b/>
          <w:bCs/>
        </w:rPr>
        <w:t>Y</w:t>
      </w:r>
      <w:r w:rsidR="00A3795C" w:rsidRPr="00CB2975">
        <w:rPr>
          <w:b/>
          <w:bCs/>
        </w:rPr>
        <w:t xml:space="preserve">ear 1, you will be </w:t>
      </w:r>
      <w:r w:rsidR="00EB0363" w:rsidRPr="00CB2975">
        <w:rPr>
          <w:b/>
          <w:bCs/>
        </w:rPr>
        <w:t xml:space="preserve">informed </w:t>
      </w:r>
      <w:proofErr w:type="gramStart"/>
      <w:r w:rsidR="00851B52" w:rsidRPr="00CB2975">
        <w:rPr>
          <w:b/>
          <w:bCs/>
        </w:rPr>
        <w:t>at a later date</w:t>
      </w:r>
      <w:proofErr w:type="gramEnd"/>
      <w:r w:rsidR="00851B52" w:rsidRPr="00CB2975">
        <w:rPr>
          <w:b/>
          <w:bCs/>
        </w:rPr>
        <w:t xml:space="preserve"> </w:t>
      </w:r>
      <w:r w:rsidR="001F507C" w:rsidRPr="00CB2975">
        <w:rPr>
          <w:b/>
          <w:bCs/>
        </w:rPr>
        <w:t xml:space="preserve">of </w:t>
      </w:r>
      <w:r w:rsidR="00851B52" w:rsidRPr="00CB2975">
        <w:rPr>
          <w:b/>
          <w:bCs/>
        </w:rPr>
        <w:t xml:space="preserve">when your child will begin. </w:t>
      </w:r>
    </w:p>
    <w:p w14:paraId="3ED9AC10" w14:textId="3F7CBB5F" w:rsidR="008E0CA2" w:rsidRDefault="00851B52" w:rsidP="008877FD">
      <w:r>
        <w:t xml:space="preserve">To support the children with their learning of </w:t>
      </w:r>
      <w:r w:rsidR="00831AE9">
        <w:t xml:space="preserve">their multiplication facts, </w:t>
      </w:r>
      <w:r w:rsidR="004720F3" w:rsidRPr="00CB2975">
        <w:rPr>
          <w:b/>
          <w:bCs/>
        </w:rPr>
        <w:t xml:space="preserve">children in </w:t>
      </w:r>
      <w:r w:rsidR="007E1E28" w:rsidRPr="00CB2975">
        <w:rPr>
          <w:b/>
          <w:bCs/>
        </w:rPr>
        <w:t>Y</w:t>
      </w:r>
      <w:r w:rsidR="004720F3" w:rsidRPr="00CB2975">
        <w:rPr>
          <w:b/>
          <w:bCs/>
        </w:rPr>
        <w:t>ears 2,</w:t>
      </w:r>
      <w:r w:rsidR="006155D7" w:rsidRPr="00CB2975">
        <w:rPr>
          <w:b/>
          <w:bCs/>
        </w:rPr>
        <w:t xml:space="preserve"> </w:t>
      </w:r>
      <w:r w:rsidR="004720F3" w:rsidRPr="00CB2975">
        <w:rPr>
          <w:b/>
          <w:bCs/>
        </w:rPr>
        <w:t>3 and 4</w:t>
      </w:r>
      <w:r w:rsidR="00831AE9">
        <w:t xml:space="preserve"> will be given a TT Rockstars login. This educational website i</w:t>
      </w:r>
      <w:r w:rsidR="00887D7A">
        <w:t>s</w:t>
      </w:r>
      <w:r w:rsidR="00831AE9">
        <w:t xml:space="preserve"> a fantastic way for the children to learn their tables while collecting coins for their ‘rock hero!’ </w:t>
      </w:r>
      <w:r w:rsidR="005819B2">
        <w:t xml:space="preserve">Teachers have set the appropriate tables in the ‘garage’ section of the game. </w:t>
      </w:r>
      <w:r w:rsidR="007E1E28">
        <w:t>Each term there will also be a ‘</w:t>
      </w:r>
      <w:proofErr w:type="spellStart"/>
      <w:r w:rsidR="007E1E28">
        <w:t>rockslam</w:t>
      </w:r>
      <w:proofErr w:type="spellEnd"/>
      <w:r w:rsidR="007E1E28">
        <w:t xml:space="preserve">,’ where classes in each </w:t>
      </w:r>
      <w:r w:rsidR="00CF0E8E">
        <w:t>y</w:t>
      </w:r>
      <w:r w:rsidR="007E1E28">
        <w:t xml:space="preserve">ear group battle against each other to collect the most coins. The class victorious in each </w:t>
      </w:r>
      <w:r w:rsidR="00CF0E8E">
        <w:t>y</w:t>
      </w:r>
      <w:r w:rsidR="007E1E28">
        <w:t xml:space="preserve">ear group will receive a prize in school. </w:t>
      </w:r>
    </w:p>
    <w:p w14:paraId="7F36D486" w14:textId="36B9F40C" w:rsidR="00CC0D4A" w:rsidRDefault="00CC0D4A" w:rsidP="008877FD">
      <w:r>
        <w:t xml:space="preserve">If you have </w:t>
      </w:r>
      <w:proofErr w:type="spellStart"/>
      <w:proofErr w:type="gramStart"/>
      <w:r>
        <w:t>have</w:t>
      </w:r>
      <w:proofErr w:type="spellEnd"/>
      <w:proofErr w:type="gramEnd"/>
      <w:r>
        <w:t xml:space="preserve"> any questions or concerns regarding</w:t>
      </w:r>
      <w:r w:rsidR="007E1E28">
        <w:t xml:space="preserve"> Leapfrog</w:t>
      </w:r>
      <w:r>
        <w:t xml:space="preserve">, </w:t>
      </w:r>
      <w:r w:rsidR="007E1E28">
        <w:t xml:space="preserve">please contact your child’s class teacher. </w:t>
      </w:r>
    </w:p>
    <w:p w14:paraId="7CE9BE10" w14:textId="77777777" w:rsidR="00C04C02" w:rsidRDefault="00C04C02" w:rsidP="008877FD"/>
    <w:p w14:paraId="0370577D" w14:textId="1C1AE00E" w:rsidR="00D0304A" w:rsidRDefault="00D0304A" w:rsidP="008877FD">
      <w:r>
        <w:t>Kind Regards</w:t>
      </w:r>
    </w:p>
    <w:p w14:paraId="588656CD" w14:textId="77777777" w:rsidR="001C70C0" w:rsidRDefault="001C70C0" w:rsidP="008877FD"/>
    <w:p w14:paraId="4F969B18" w14:textId="0B731201" w:rsidR="00D0304A" w:rsidRDefault="00D0304A" w:rsidP="008877FD">
      <w:r>
        <w:t>James Walker</w:t>
      </w:r>
    </w:p>
    <w:p w14:paraId="6156D9B4" w14:textId="2E1FCEE4" w:rsidR="00D0304A" w:rsidRDefault="00D0304A" w:rsidP="008877FD">
      <w:r>
        <w:t>A</w:t>
      </w:r>
      <w:r w:rsidR="00BF6534">
        <w:t xml:space="preserve">cting Deputy Headteacher </w:t>
      </w:r>
      <w:r>
        <w:t xml:space="preserve">&amp; Head of </w:t>
      </w:r>
      <w:r w:rsidR="009362EE">
        <w:t xml:space="preserve">Maths </w:t>
      </w:r>
    </w:p>
    <w:p w14:paraId="1598081D" w14:textId="047C09F8" w:rsidR="001811B5" w:rsidRDefault="001811B5" w:rsidP="008877FD"/>
    <w:p w14:paraId="46CCAE9E" w14:textId="77777777" w:rsidR="00F8799D" w:rsidRDefault="00F8799D" w:rsidP="00F8799D">
      <w:pPr>
        <w:rPr>
          <w:i/>
          <w:iCs/>
        </w:rPr>
      </w:pPr>
    </w:p>
    <w:p w14:paraId="3C1E39E3" w14:textId="0AD920D1" w:rsidR="00FC1ED8" w:rsidRPr="00F8799D" w:rsidRDefault="00C94C7B" w:rsidP="00F8799D">
      <w:pPr>
        <w:rPr>
          <w:i/>
          <w:iCs/>
        </w:rPr>
      </w:pPr>
      <w:r w:rsidRPr="00F8799D">
        <w:rPr>
          <w:i/>
          <w:iCs/>
        </w:rPr>
        <w:t xml:space="preserve"> </w:t>
      </w:r>
    </w:p>
    <w:sectPr w:rsidR="00FC1ED8" w:rsidRPr="00F8799D" w:rsidSect="00F251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720BD"/>
    <w:multiLevelType w:val="hybridMultilevel"/>
    <w:tmpl w:val="B31CE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47D78"/>
    <w:multiLevelType w:val="hybridMultilevel"/>
    <w:tmpl w:val="96581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45C85"/>
    <w:multiLevelType w:val="hybridMultilevel"/>
    <w:tmpl w:val="6DC83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86A3E"/>
    <w:multiLevelType w:val="hybridMultilevel"/>
    <w:tmpl w:val="26028390"/>
    <w:lvl w:ilvl="0" w:tplc="D34EFBB0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B7090"/>
    <w:multiLevelType w:val="hybridMultilevel"/>
    <w:tmpl w:val="8EDC0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058EE"/>
    <w:multiLevelType w:val="hybridMultilevel"/>
    <w:tmpl w:val="F6FCE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299174">
    <w:abstractNumId w:val="1"/>
  </w:num>
  <w:num w:numId="2" w16cid:durableId="1535314057">
    <w:abstractNumId w:val="0"/>
  </w:num>
  <w:num w:numId="3" w16cid:durableId="1825927242">
    <w:abstractNumId w:val="4"/>
  </w:num>
  <w:num w:numId="4" w16cid:durableId="948048395">
    <w:abstractNumId w:val="5"/>
  </w:num>
  <w:num w:numId="5" w16cid:durableId="526407080">
    <w:abstractNumId w:val="2"/>
  </w:num>
  <w:num w:numId="6" w16cid:durableId="1486773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8EF"/>
    <w:rsid w:val="000507F1"/>
    <w:rsid w:val="000519EC"/>
    <w:rsid w:val="00054C2C"/>
    <w:rsid w:val="00074C6A"/>
    <w:rsid w:val="000A70DA"/>
    <w:rsid w:val="000C05D8"/>
    <w:rsid w:val="000F4C76"/>
    <w:rsid w:val="00101F13"/>
    <w:rsid w:val="00107ADD"/>
    <w:rsid w:val="00112703"/>
    <w:rsid w:val="00133E25"/>
    <w:rsid w:val="0013658B"/>
    <w:rsid w:val="0016026E"/>
    <w:rsid w:val="001811B5"/>
    <w:rsid w:val="001C70C0"/>
    <w:rsid w:val="001F507C"/>
    <w:rsid w:val="002060FE"/>
    <w:rsid w:val="002819AD"/>
    <w:rsid w:val="00284729"/>
    <w:rsid w:val="00296227"/>
    <w:rsid w:val="002A4B6F"/>
    <w:rsid w:val="002B1433"/>
    <w:rsid w:val="002D08EF"/>
    <w:rsid w:val="002F6CC2"/>
    <w:rsid w:val="00317E73"/>
    <w:rsid w:val="00363DCA"/>
    <w:rsid w:val="003D26A8"/>
    <w:rsid w:val="00402D81"/>
    <w:rsid w:val="004124D3"/>
    <w:rsid w:val="00433429"/>
    <w:rsid w:val="004500A2"/>
    <w:rsid w:val="004720F3"/>
    <w:rsid w:val="004870BD"/>
    <w:rsid w:val="004A577A"/>
    <w:rsid w:val="005232E9"/>
    <w:rsid w:val="005301B6"/>
    <w:rsid w:val="00541954"/>
    <w:rsid w:val="005819B2"/>
    <w:rsid w:val="005B71F8"/>
    <w:rsid w:val="005D3161"/>
    <w:rsid w:val="005D34CA"/>
    <w:rsid w:val="006155D7"/>
    <w:rsid w:val="00637D54"/>
    <w:rsid w:val="006569EB"/>
    <w:rsid w:val="00671841"/>
    <w:rsid w:val="00673B83"/>
    <w:rsid w:val="00690A7D"/>
    <w:rsid w:val="00693C54"/>
    <w:rsid w:val="006C7080"/>
    <w:rsid w:val="006E11F1"/>
    <w:rsid w:val="006F1603"/>
    <w:rsid w:val="00720AF8"/>
    <w:rsid w:val="007A1EC2"/>
    <w:rsid w:val="007C2B6F"/>
    <w:rsid w:val="007E1E28"/>
    <w:rsid w:val="00812835"/>
    <w:rsid w:val="00831AE9"/>
    <w:rsid w:val="00851B52"/>
    <w:rsid w:val="00877088"/>
    <w:rsid w:val="0088666F"/>
    <w:rsid w:val="008877FD"/>
    <w:rsid w:val="00887D7A"/>
    <w:rsid w:val="0089682A"/>
    <w:rsid w:val="008A2764"/>
    <w:rsid w:val="008E0CA2"/>
    <w:rsid w:val="009362EE"/>
    <w:rsid w:val="009428E7"/>
    <w:rsid w:val="00953BAE"/>
    <w:rsid w:val="00960193"/>
    <w:rsid w:val="00972E90"/>
    <w:rsid w:val="00973EF4"/>
    <w:rsid w:val="00984E71"/>
    <w:rsid w:val="00A10181"/>
    <w:rsid w:val="00A3795C"/>
    <w:rsid w:val="00A41BB5"/>
    <w:rsid w:val="00AE1371"/>
    <w:rsid w:val="00AF1D0D"/>
    <w:rsid w:val="00B12B09"/>
    <w:rsid w:val="00BE2CF3"/>
    <w:rsid w:val="00BF6534"/>
    <w:rsid w:val="00C04C02"/>
    <w:rsid w:val="00C17FBA"/>
    <w:rsid w:val="00C61751"/>
    <w:rsid w:val="00C94C7B"/>
    <w:rsid w:val="00CB2975"/>
    <w:rsid w:val="00CC0D4A"/>
    <w:rsid w:val="00CC51A8"/>
    <w:rsid w:val="00CF0E8E"/>
    <w:rsid w:val="00D0304A"/>
    <w:rsid w:val="00D20192"/>
    <w:rsid w:val="00D40EF7"/>
    <w:rsid w:val="00D50662"/>
    <w:rsid w:val="00D7780C"/>
    <w:rsid w:val="00D97017"/>
    <w:rsid w:val="00DB4BDC"/>
    <w:rsid w:val="00DD51BE"/>
    <w:rsid w:val="00E016C2"/>
    <w:rsid w:val="00E06A1D"/>
    <w:rsid w:val="00E20E81"/>
    <w:rsid w:val="00E42AD6"/>
    <w:rsid w:val="00E509EB"/>
    <w:rsid w:val="00E57903"/>
    <w:rsid w:val="00E961E3"/>
    <w:rsid w:val="00EB0363"/>
    <w:rsid w:val="00EC7483"/>
    <w:rsid w:val="00F12FE2"/>
    <w:rsid w:val="00F251A3"/>
    <w:rsid w:val="00F37B9A"/>
    <w:rsid w:val="00F756F5"/>
    <w:rsid w:val="00F83F6A"/>
    <w:rsid w:val="00F8799D"/>
    <w:rsid w:val="00FC1ED8"/>
    <w:rsid w:val="00FE0623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31826"/>
  <w15:docId w15:val="{F1C01A85-AB4E-4D6F-8661-D12C0BD3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1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3E25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F1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8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1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0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2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2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User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jwalker</dc:creator>
  <cp:lastModifiedBy>James Walker</cp:lastModifiedBy>
  <cp:revision>106</cp:revision>
  <cp:lastPrinted>2021-09-13T11:19:00Z</cp:lastPrinted>
  <dcterms:created xsi:type="dcterms:W3CDTF">2015-11-12T11:39:00Z</dcterms:created>
  <dcterms:modified xsi:type="dcterms:W3CDTF">2022-09-12T13:12:00Z</dcterms:modified>
</cp:coreProperties>
</file>